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959F3" w14:textId="195E3F6E" w:rsidR="000656A4" w:rsidRPr="00CC6DD8" w:rsidRDefault="00BD0CD5" w:rsidP="009D62C6">
      <w:pPr>
        <w:spacing w:line="240" w:lineRule="exact"/>
        <w:rPr>
          <w:rFonts w:ascii="ＭＳ ゴシック" w:eastAsia="ＭＳ ゴシック" w:hAnsi="ＭＳ ゴシック"/>
          <w:b/>
          <w:bCs/>
        </w:rPr>
      </w:pPr>
      <w:r w:rsidRPr="00BD0CD5">
        <w:rPr>
          <w:rFonts w:ascii="ＭＳ ゴシック" w:eastAsia="ＭＳ ゴシック" w:hAnsi="ＭＳ ゴシック" w:hint="eastAsia"/>
          <w:b/>
          <w:bCs/>
        </w:rPr>
        <w:t>評価指標と配点（案）</w:t>
      </w: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367"/>
        <w:gridCol w:w="192"/>
        <w:gridCol w:w="3969"/>
        <w:gridCol w:w="1701"/>
        <w:gridCol w:w="1276"/>
        <w:gridCol w:w="992"/>
      </w:tblGrid>
      <w:tr w:rsidR="00BD0CD5" w:rsidRPr="00BD0CD5" w14:paraId="29F6E608" w14:textId="77777777" w:rsidTr="00D83B9F">
        <w:trPr>
          <w:trHeight w:val="530"/>
        </w:trPr>
        <w:tc>
          <w:tcPr>
            <w:tcW w:w="136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5373B" w14:textId="77777777" w:rsidR="00940922" w:rsidRPr="00BD0CD5" w:rsidRDefault="00940922" w:rsidP="00940922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BD0CD5">
              <w:rPr>
                <w:rFonts w:ascii="ＭＳ ゴシック" w:eastAsia="ＭＳ ゴシック" w:hAnsi="ＭＳ ゴシック" w:hint="eastAsia"/>
                <w:sz w:val="20"/>
                <w:szCs w:val="18"/>
              </w:rPr>
              <w:t>評価指標</w:t>
            </w:r>
          </w:p>
          <w:p w14:paraId="77FC6962" w14:textId="18E4A6BB" w:rsidR="00940922" w:rsidRPr="00BD0CD5" w:rsidRDefault="00940922" w:rsidP="00940922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18"/>
              </w:rPr>
            </w:pPr>
            <w:r w:rsidRPr="00BD0CD5">
              <w:rPr>
                <w:rFonts w:ascii="ＭＳ ゴシック" w:eastAsia="ＭＳ ゴシック" w:hAnsi="ＭＳ ゴシック" w:hint="eastAsia"/>
                <w:sz w:val="20"/>
                <w:szCs w:val="18"/>
              </w:rPr>
              <w:t>（効果）</w:t>
            </w:r>
          </w:p>
        </w:tc>
        <w:tc>
          <w:tcPr>
            <w:tcW w:w="4161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639C0B" w14:textId="64790C15" w:rsidR="00940922" w:rsidRPr="00BD0CD5" w:rsidRDefault="00940922" w:rsidP="00940922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18"/>
              </w:rPr>
            </w:pPr>
            <w:r w:rsidRPr="00BD0CD5">
              <w:rPr>
                <w:rFonts w:ascii="ＭＳ ゴシック" w:eastAsia="ＭＳ ゴシック" w:hAnsi="ＭＳ ゴシック" w:hint="eastAsia"/>
                <w:sz w:val="20"/>
                <w:szCs w:val="18"/>
              </w:rPr>
              <w:t>評価項目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5C99A61" w14:textId="7ECC519B" w:rsidR="00940922" w:rsidRPr="00BD0CD5" w:rsidRDefault="00940922" w:rsidP="00940922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18"/>
              </w:rPr>
            </w:pPr>
            <w:r w:rsidRPr="00BD0CD5">
              <w:rPr>
                <w:rFonts w:ascii="ＭＳ ゴシック" w:eastAsia="ＭＳ ゴシック" w:hAnsi="ＭＳ ゴシック" w:hint="eastAsia"/>
                <w:b/>
                <w:sz w:val="20"/>
                <w:szCs w:val="18"/>
              </w:rPr>
              <w:t>点数範囲</w:t>
            </w:r>
          </w:p>
          <w:p w14:paraId="2963D7F4" w14:textId="02345EAC" w:rsidR="00940922" w:rsidRPr="00BD0CD5" w:rsidRDefault="00940922" w:rsidP="00940922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18"/>
              </w:rPr>
            </w:pPr>
            <w:r w:rsidRPr="00BD0CD5">
              <w:rPr>
                <w:rFonts w:ascii="ＭＳ ゴシック" w:eastAsia="ＭＳ ゴシック" w:hAnsi="ＭＳ ゴシック" w:hint="eastAsia"/>
                <w:b/>
                <w:sz w:val="20"/>
                <w:szCs w:val="18"/>
              </w:rPr>
              <w:t>と理由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37D5F1F" w14:textId="77777777" w:rsidR="00940922" w:rsidRPr="00BD0CD5" w:rsidRDefault="00940922" w:rsidP="00940922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18"/>
              </w:rPr>
            </w:pPr>
            <w:r w:rsidRPr="00BD0CD5">
              <w:rPr>
                <w:rFonts w:ascii="ＭＳ ゴシック" w:eastAsia="ＭＳ ゴシック" w:hAnsi="ＭＳ ゴシック" w:hint="eastAsia"/>
                <w:b/>
                <w:sz w:val="20"/>
                <w:szCs w:val="18"/>
              </w:rPr>
              <w:t>評価項目毎</w:t>
            </w:r>
          </w:p>
          <w:p w14:paraId="76606F26" w14:textId="2E0C6C87" w:rsidR="00940922" w:rsidRPr="00BD0CD5" w:rsidRDefault="00940922" w:rsidP="00940922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18"/>
              </w:rPr>
            </w:pPr>
            <w:r w:rsidRPr="00BD0CD5">
              <w:rPr>
                <w:rFonts w:ascii="ＭＳ ゴシック" w:eastAsia="ＭＳ ゴシック" w:hAnsi="ＭＳ ゴシック" w:hint="eastAsia"/>
                <w:b/>
                <w:sz w:val="20"/>
                <w:szCs w:val="18"/>
              </w:rPr>
              <w:t>の点</w:t>
            </w:r>
            <w:r w:rsidR="0071483C" w:rsidRPr="00BD0CD5">
              <w:rPr>
                <w:rFonts w:ascii="ＭＳ ゴシック" w:eastAsia="ＭＳ ゴシック" w:hAnsi="ＭＳ ゴシック" w:hint="eastAsia"/>
                <w:b/>
                <w:sz w:val="20"/>
                <w:szCs w:val="18"/>
              </w:rPr>
              <w:t>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2C6FAC6" w14:textId="3C9A9902" w:rsidR="00940922" w:rsidRPr="00BD0CD5" w:rsidRDefault="0071483C" w:rsidP="00940922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18"/>
              </w:rPr>
            </w:pPr>
            <w:r w:rsidRPr="00BD0CD5">
              <w:rPr>
                <w:rFonts w:ascii="ＭＳ ゴシック" w:eastAsia="ＭＳ ゴシック" w:hAnsi="ＭＳ ゴシック" w:hint="eastAsia"/>
                <w:b/>
                <w:sz w:val="20"/>
                <w:szCs w:val="18"/>
              </w:rPr>
              <w:t>評価指標の</w:t>
            </w:r>
            <w:r w:rsidR="00940922" w:rsidRPr="00BD0CD5">
              <w:rPr>
                <w:rFonts w:ascii="ＭＳ ゴシック" w:eastAsia="ＭＳ ゴシック" w:hAnsi="ＭＳ ゴシック" w:hint="eastAsia"/>
                <w:b/>
                <w:sz w:val="20"/>
                <w:szCs w:val="18"/>
              </w:rPr>
              <w:t>配点案</w:t>
            </w:r>
          </w:p>
        </w:tc>
      </w:tr>
      <w:tr w:rsidR="00BD0CD5" w:rsidRPr="00BD0CD5" w14:paraId="1209BD3C" w14:textId="77777777" w:rsidTr="00D83B9F">
        <w:trPr>
          <w:trHeight w:val="57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14:paraId="79C6105B" w14:textId="77777777" w:rsidR="00F47810" w:rsidRPr="00BD0CD5" w:rsidRDefault="00940922" w:rsidP="00F4781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①</w:t>
            </w:r>
          </w:p>
          <w:p w14:paraId="10617B6E" w14:textId="1691FDE6" w:rsidR="00940922" w:rsidRPr="00BD0CD5" w:rsidRDefault="00F47810" w:rsidP="00F4781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費用比較</w:t>
            </w:r>
          </w:p>
          <w:p w14:paraId="06C8E855" w14:textId="75DCBBC1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（コスト縮減）</w:t>
            </w:r>
          </w:p>
        </w:tc>
        <w:tc>
          <w:tcPr>
            <w:tcW w:w="4161" w:type="dxa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14:paraId="6485AF49" w14:textId="7431E358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□1詳細設計費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579C7D5B" w14:textId="278130C4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4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4"/>
              </w:rPr>
              <w:t>5</w:t>
            </w:r>
            <w:r w:rsidRPr="00BD0CD5">
              <w:rPr>
                <w:rFonts w:ascii="ＭＳ 明朝" w:hAnsi="ＭＳ 明朝"/>
                <w:b/>
                <w:bCs/>
                <w:sz w:val="24"/>
              </w:rPr>
              <w:t>0</w:t>
            </w:r>
            <w:r w:rsidRPr="00BD0CD5">
              <w:rPr>
                <w:rFonts w:ascii="ＭＳ 明朝" w:hAnsi="ＭＳ 明朝" w:hint="eastAsia"/>
                <w:b/>
                <w:bCs/>
                <w:sz w:val="24"/>
              </w:rPr>
              <w:t>～60</w:t>
            </w:r>
          </w:p>
          <w:p w14:paraId="78E3D202" w14:textId="77777777" w:rsidR="001B0417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pacing w:val="-8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pacing w:val="-8"/>
                <w:sz w:val="18"/>
                <w:szCs w:val="18"/>
              </w:rPr>
              <w:t>(詳細設計・本設工事費は必須計上のため50点を配点。</w:t>
            </w:r>
          </w:p>
          <w:p w14:paraId="7F7079F4" w14:textId="0DD8DB64" w:rsidR="00940922" w:rsidRPr="00BD0CD5" w:rsidRDefault="001B0417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pacing w:val="-8"/>
                <w:sz w:val="18"/>
                <w:szCs w:val="18"/>
              </w:rPr>
              <w:t>現場条件に応じて更に1</w:t>
            </w:r>
            <w:r w:rsidRPr="00BD0CD5">
              <w:rPr>
                <w:rFonts w:ascii="ＭＳ 明朝" w:hAnsi="ＭＳ 明朝"/>
                <w:spacing w:val="-8"/>
                <w:sz w:val="18"/>
                <w:szCs w:val="18"/>
              </w:rPr>
              <w:t>0</w:t>
            </w:r>
            <w:r w:rsidRPr="00BD0CD5">
              <w:rPr>
                <w:rFonts w:ascii="ＭＳ 明朝" w:hAnsi="ＭＳ 明朝" w:hint="eastAsia"/>
                <w:spacing w:val="-8"/>
                <w:sz w:val="18"/>
                <w:szCs w:val="18"/>
              </w:rPr>
              <w:t>点加点が可能。その場合②～⑦の項目で1</w:t>
            </w:r>
            <w:r w:rsidRPr="00BD0CD5">
              <w:rPr>
                <w:rFonts w:ascii="ＭＳ 明朝" w:hAnsi="ＭＳ 明朝"/>
                <w:spacing w:val="-8"/>
                <w:sz w:val="18"/>
                <w:szCs w:val="18"/>
              </w:rPr>
              <w:t>0</w:t>
            </w:r>
            <w:r w:rsidRPr="00BD0CD5">
              <w:rPr>
                <w:rFonts w:ascii="ＭＳ 明朝" w:hAnsi="ＭＳ 明朝" w:hint="eastAsia"/>
                <w:spacing w:val="-8"/>
                <w:sz w:val="18"/>
                <w:szCs w:val="18"/>
              </w:rPr>
              <w:t>点分減</w:t>
            </w:r>
            <w:r w:rsidR="006656E8" w:rsidRPr="00BD0CD5">
              <w:rPr>
                <w:rFonts w:ascii="ＭＳ 明朝" w:hAnsi="ＭＳ 明朝" w:hint="eastAsia"/>
                <w:spacing w:val="-8"/>
                <w:sz w:val="18"/>
                <w:szCs w:val="18"/>
              </w:rPr>
              <w:t>じ、合計で1</w:t>
            </w:r>
            <w:r w:rsidR="006656E8" w:rsidRPr="00BD0CD5">
              <w:rPr>
                <w:rFonts w:ascii="ＭＳ 明朝" w:hAnsi="ＭＳ 明朝"/>
                <w:spacing w:val="-8"/>
                <w:sz w:val="18"/>
                <w:szCs w:val="18"/>
              </w:rPr>
              <w:t>00</w:t>
            </w:r>
            <w:r w:rsidR="006656E8" w:rsidRPr="00BD0CD5">
              <w:rPr>
                <w:rFonts w:ascii="ＭＳ 明朝" w:hAnsi="ＭＳ 明朝" w:hint="eastAsia"/>
                <w:spacing w:val="-8"/>
                <w:sz w:val="18"/>
                <w:szCs w:val="18"/>
              </w:rPr>
              <w:t>点とする</w:t>
            </w:r>
            <w:r w:rsidRPr="00BD0CD5">
              <w:rPr>
                <w:rFonts w:ascii="ＭＳ 明朝" w:hAnsi="ＭＳ 明朝" w:hint="eastAsia"/>
                <w:spacing w:val="-8"/>
                <w:sz w:val="18"/>
                <w:szCs w:val="18"/>
              </w:rPr>
              <w:t>。</w:t>
            </w:r>
            <w:r w:rsidR="00940922" w:rsidRPr="00BD0CD5">
              <w:rPr>
                <w:rFonts w:ascii="ＭＳ 明朝" w:hAnsi="ＭＳ 明朝"/>
                <w:spacing w:val="-8"/>
                <w:sz w:val="18"/>
                <w:szCs w:val="1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9038087" w14:textId="5500E50C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50点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86C1F43" w14:textId="2C413873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2"/>
                <w:szCs w:val="22"/>
              </w:rPr>
              <w:t>５０</w:t>
            </w:r>
          </w:p>
        </w:tc>
      </w:tr>
      <w:tr w:rsidR="00BD0CD5" w:rsidRPr="00BD0CD5" w14:paraId="108475A0" w14:textId="77777777" w:rsidTr="00D83B9F">
        <w:trPr>
          <w:trHeight w:val="273"/>
        </w:trPr>
        <w:tc>
          <w:tcPr>
            <w:tcW w:w="1367" w:type="dxa"/>
            <w:vMerge/>
            <w:vAlign w:val="center"/>
          </w:tcPr>
          <w:p w14:paraId="1AAD5A6D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772C0D9" w14:textId="38EB9F9B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□2建設費（本体＋本体付属構造物＋仮設工等）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585CEF9D" w14:textId="513CAD3F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0614F61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4553751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19D3ACC0" w14:textId="77777777" w:rsidTr="00D83B9F">
        <w:trPr>
          <w:trHeight w:val="569"/>
        </w:trPr>
        <w:tc>
          <w:tcPr>
            <w:tcW w:w="1367" w:type="dxa"/>
            <w:vMerge/>
            <w:vAlign w:val="center"/>
          </w:tcPr>
          <w:p w14:paraId="44A147C7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2" w:type="dxa"/>
            <w:vMerge w:val="restart"/>
            <w:tcBorders>
              <w:top w:val="nil"/>
              <w:right w:val="dotted" w:sz="4" w:space="0" w:color="auto"/>
            </w:tcBorders>
          </w:tcPr>
          <w:p w14:paraId="7A4B7029" w14:textId="77777777" w:rsidR="00940922" w:rsidRPr="00BD0CD5" w:rsidRDefault="00940922" w:rsidP="00940922">
            <w:pPr>
              <w:spacing w:line="240" w:lineRule="exact"/>
              <w:ind w:firstLineChars="100" w:firstLine="180"/>
              <w:rPr>
                <w:rFonts w:ascii="ＭＳ 明朝" w:hAnsi="ＭＳ 明朝"/>
                <w:sz w:val="18"/>
                <w:szCs w:val="18"/>
              </w:rPr>
            </w:pPr>
          </w:p>
          <w:p w14:paraId="3B1AD10D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4854B0" w14:textId="303B6194" w:rsidR="00940922" w:rsidRPr="00BD0CD5" w:rsidRDefault="00940922" w:rsidP="00940922">
            <w:pPr>
              <w:spacing w:line="240" w:lineRule="exact"/>
              <w:ind w:left="15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○</w:t>
            </w:r>
            <w:r w:rsidR="005D7563" w:rsidRPr="00BD0CD5">
              <w:rPr>
                <w:rFonts w:ascii="ＭＳ 明朝" w:hAnsi="ＭＳ 明朝" w:hint="eastAsia"/>
                <w:sz w:val="18"/>
                <w:szCs w:val="18"/>
              </w:rPr>
              <w:t>1</w:t>
            </w:r>
            <w:r w:rsidR="005D7563" w:rsidRPr="00BD0CD5">
              <w:rPr>
                <w:rFonts w:ascii="ＭＳ 明朝" w:hAnsi="ＭＳ 明朝"/>
                <w:sz w:val="18"/>
                <w:szCs w:val="18"/>
              </w:rPr>
              <w:t>-1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本体と本体付属構造物：ボックス本体、ウィング、ウィング巻込擁壁、</w:t>
            </w:r>
            <w:r w:rsidRPr="00BD0CD5">
              <w:rPr>
                <w:rFonts w:ascii="ＭＳ 明朝" w:hAnsi="ＭＳ 明朝"/>
                <w:sz w:val="18"/>
                <w:szCs w:val="18"/>
              </w:rPr>
              <w:t>構造物施工時の作業土工費</w:t>
            </w:r>
          </w:p>
          <w:p w14:paraId="0ED2B8D1" w14:textId="5FB9A837" w:rsidR="00940922" w:rsidRPr="00BD0CD5" w:rsidRDefault="00940922" w:rsidP="00940922">
            <w:pPr>
              <w:spacing w:line="240" w:lineRule="exact"/>
              <w:ind w:left="15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○</w:t>
            </w:r>
            <w:r w:rsidR="005D7563" w:rsidRPr="00BD0CD5">
              <w:rPr>
                <w:rFonts w:ascii="ＭＳ 明朝" w:hAnsi="ＭＳ 明朝"/>
                <w:sz w:val="18"/>
                <w:szCs w:val="18"/>
              </w:rPr>
              <w:t>1-2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諸経費</w:t>
            </w:r>
            <w:r w:rsidR="005D7563" w:rsidRPr="00BD0CD5">
              <w:rPr>
                <w:rFonts w:ascii="ＭＳ 明朝" w:hAnsi="ＭＳ 明朝" w:hint="eastAsia"/>
                <w:sz w:val="16"/>
                <w:szCs w:val="16"/>
              </w:rPr>
              <w:t>(</w:t>
            </w:r>
            <w:r w:rsidRPr="00BD0CD5">
              <w:rPr>
                <w:rFonts w:ascii="ＭＳ 明朝" w:hAnsi="ＭＳ 明朝" w:hint="eastAsia"/>
                <w:sz w:val="16"/>
                <w:szCs w:val="16"/>
              </w:rPr>
              <w:t>共通仮設費、現場管理費、一般管理費</w:t>
            </w:r>
            <w:r w:rsidR="005D7563" w:rsidRPr="00BD0CD5">
              <w:rPr>
                <w:rFonts w:ascii="ＭＳ 明朝" w:hAnsi="ＭＳ 明朝" w:hint="eastAsia"/>
                <w:sz w:val="16"/>
                <w:szCs w:val="16"/>
              </w:rPr>
              <w:t>)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329EA1FF" w14:textId="77777777" w:rsidR="00940922" w:rsidRPr="00BD0CD5" w:rsidRDefault="00940922" w:rsidP="00940922">
            <w:pPr>
              <w:spacing w:line="240" w:lineRule="exact"/>
              <w:ind w:firstLineChars="100" w:firstLine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AB9798C" w14:textId="5281D4A0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B3D4AF1" w14:textId="77777777" w:rsidR="00940922" w:rsidRPr="00BD0CD5" w:rsidRDefault="00940922" w:rsidP="00940922">
            <w:pPr>
              <w:spacing w:line="240" w:lineRule="exact"/>
              <w:ind w:firstLineChars="100" w:firstLine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2871FC06" w14:textId="77777777" w:rsidTr="00D83B9F">
        <w:trPr>
          <w:trHeight w:val="77"/>
        </w:trPr>
        <w:tc>
          <w:tcPr>
            <w:tcW w:w="1367" w:type="dxa"/>
            <w:vMerge/>
            <w:vAlign w:val="center"/>
          </w:tcPr>
          <w:p w14:paraId="6896F90C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2" w:type="dxa"/>
            <w:vMerge/>
            <w:tcBorders>
              <w:right w:val="dotted" w:sz="4" w:space="0" w:color="auto"/>
            </w:tcBorders>
          </w:tcPr>
          <w:p w14:paraId="02DD1D27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B401D5" w14:textId="15584335" w:rsidR="00940922" w:rsidRPr="00BD0CD5" w:rsidRDefault="00940922" w:rsidP="00940922">
            <w:pPr>
              <w:spacing w:line="240" w:lineRule="exact"/>
              <w:ind w:left="15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○2基礎工費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64716039" w14:textId="77777777" w:rsidR="00940922" w:rsidRPr="00BD0CD5" w:rsidRDefault="00940922" w:rsidP="00940922">
            <w:pPr>
              <w:spacing w:line="240" w:lineRule="exact"/>
              <w:ind w:left="180" w:hangingChars="100" w:hanging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C855F38" w14:textId="77777777" w:rsidR="00940922" w:rsidRPr="00BD0CD5" w:rsidRDefault="00940922" w:rsidP="00940922">
            <w:pPr>
              <w:spacing w:line="240" w:lineRule="exact"/>
              <w:ind w:left="180" w:hangingChars="100" w:hanging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8F06C0" w14:textId="77777777" w:rsidR="00940922" w:rsidRPr="00BD0CD5" w:rsidRDefault="00940922" w:rsidP="00940922">
            <w:pPr>
              <w:spacing w:line="240" w:lineRule="exact"/>
              <w:ind w:left="180" w:hangingChars="100" w:hanging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53E7FF20" w14:textId="77777777" w:rsidTr="00D83B9F">
        <w:trPr>
          <w:trHeight w:val="1154"/>
        </w:trPr>
        <w:tc>
          <w:tcPr>
            <w:tcW w:w="1367" w:type="dxa"/>
            <w:vMerge/>
            <w:vAlign w:val="center"/>
          </w:tcPr>
          <w:p w14:paraId="37DE3A43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2" w:type="dxa"/>
            <w:vMerge/>
            <w:tcBorders>
              <w:right w:val="dotted" w:sz="4" w:space="0" w:color="auto"/>
            </w:tcBorders>
          </w:tcPr>
          <w:p w14:paraId="636DEC23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08E5B7" w14:textId="76170EC2" w:rsidR="00940922" w:rsidRPr="00BD0CD5" w:rsidRDefault="00940922" w:rsidP="00940922">
            <w:pPr>
              <w:spacing w:line="240" w:lineRule="exact"/>
              <w:ind w:left="15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○3仮設工費</w:t>
            </w:r>
          </w:p>
          <w:p w14:paraId="059EFF55" w14:textId="3ABFBE0A" w:rsidR="00940922" w:rsidRPr="00BD0CD5" w:rsidRDefault="00940922" w:rsidP="00940922">
            <w:pPr>
              <w:spacing w:line="240" w:lineRule="exact"/>
              <w:ind w:left="15"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◇</w:t>
            </w:r>
            <w:r w:rsidRPr="00BD0CD5">
              <w:rPr>
                <w:rFonts w:ascii="ＭＳ 明朝" w:hAnsi="ＭＳ 明朝"/>
                <w:sz w:val="18"/>
                <w:szCs w:val="18"/>
              </w:rPr>
              <w:t>土留工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 xml:space="preserve">　　◇</w:t>
            </w:r>
            <w:r w:rsidRPr="00BD0CD5">
              <w:rPr>
                <w:rFonts w:ascii="ＭＳ 明朝" w:hAnsi="ＭＳ 明朝"/>
                <w:sz w:val="18"/>
                <w:szCs w:val="18"/>
              </w:rPr>
              <w:t>水替工</w:t>
            </w:r>
          </w:p>
          <w:p w14:paraId="3FB610F5" w14:textId="77777777" w:rsidR="00940922" w:rsidRPr="00BD0CD5" w:rsidRDefault="00940922" w:rsidP="00940922">
            <w:pPr>
              <w:spacing w:line="240" w:lineRule="exact"/>
              <w:ind w:left="15"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◇</w:t>
            </w:r>
            <w:r w:rsidRPr="00BD0CD5">
              <w:rPr>
                <w:rFonts w:ascii="ＭＳ 明朝" w:hAnsi="ＭＳ 明朝"/>
                <w:sz w:val="18"/>
                <w:szCs w:val="18"/>
              </w:rPr>
              <w:t>冬期施工時の雪寒仮囲い</w:t>
            </w:r>
          </w:p>
          <w:p w14:paraId="46B55FDE" w14:textId="77777777" w:rsidR="00940922" w:rsidRPr="00BD0CD5" w:rsidRDefault="00940922" w:rsidP="00940922">
            <w:pPr>
              <w:spacing w:line="240" w:lineRule="exact"/>
              <w:ind w:left="15"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◇仮設道路や水路工</w:t>
            </w:r>
          </w:p>
          <w:p w14:paraId="372BB1D3" w14:textId="2E6D8E0E" w:rsidR="00940922" w:rsidRPr="00BD0CD5" w:rsidRDefault="00940922" w:rsidP="00940922">
            <w:pPr>
              <w:spacing w:line="240" w:lineRule="exact"/>
              <w:ind w:left="15"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◇</w:t>
            </w:r>
            <w:r w:rsidR="00F628B5" w:rsidRPr="00BD0CD5">
              <w:rPr>
                <w:rFonts w:ascii="ＭＳ 明朝" w:hAnsi="ＭＳ 明朝" w:hint="eastAsia"/>
                <w:sz w:val="18"/>
                <w:szCs w:val="18"/>
              </w:rPr>
              <w:t>既設道路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改良費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4534573F" w14:textId="77777777" w:rsidR="00940922" w:rsidRPr="00BD0CD5" w:rsidRDefault="00940922" w:rsidP="00940922">
            <w:pPr>
              <w:spacing w:line="240" w:lineRule="exact"/>
              <w:ind w:left="180" w:hangingChars="100" w:hanging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403D732" w14:textId="22388B99" w:rsidR="00940922" w:rsidRPr="00BD0CD5" w:rsidRDefault="00940922" w:rsidP="00940922">
            <w:pPr>
              <w:spacing w:line="240" w:lineRule="exact"/>
              <w:ind w:left="210" w:hangingChars="100" w:hanging="210"/>
              <w:jc w:val="center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D699CF9" w14:textId="77777777" w:rsidR="00940922" w:rsidRPr="00BD0CD5" w:rsidRDefault="00940922" w:rsidP="00940922">
            <w:pPr>
              <w:spacing w:line="240" w:lineRule="exact"/>
              <w:ind w:left="180" w:hangingChars="100" w:hanging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1DC8ED0E" w14:textId="77777777" w:rsidTr="00D83B9F">
        <w:trPr>
          <w:trHeight w:val="70"/>
        </w:trPr>
        <w:tc>
          <w:tcPr>
            <w:tcW w:w="1367" w:type="dxa"/>
            <w:vMerge/>
            <w:vAlign w:val="center"/>
          </w:tcPr>
          <w:p w14:paraId="063340E6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2" w:type="dxa"/>
            <w:vMerge/>
            <w:tcBorders>
              <w:right w:val="dotted" w:sz="4" w:space="0" w:color="auto"/>
            </w:tcBorders>
          </w:tcPr>
          <w:p w14:paraId="774D7BF6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998659" w14:textId="6D9E25C1" w:rsidR="00940922" w:rsidRPr="00BD0CD5" w:rsidRDefault="00940922" w:rsidP="00940922">
            <w:pPr>
              <w:spacing w:line="240" w:lineRule="exact"/>
              <w:ind w:left="15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○4交通規制管理工費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2B99E97F" w14:textId="77777777" w:rsidR="00940922" w:rsidRPr="00BD0CD5" w:rsidRDefault="00940922" w:rsidP="00940922">
            <w:pPr>
              <w:spacing w:line="240" w:lineRule="exact"/>
              <w:ind w:left="180" w:hangingChars="100" w:hanging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A9F6628" w14:textId="6E502F7E" w:rsidR="00940922" w:rsidRPr="00BD0CD5" w:rsidRDefault="00940922" w:rsidP="00940922">
            <w:pPr>
              <w:spacing w:line="240" w:lineRule="exact"/>
              <w:ind w:left="180" w:hangingChars="100" w:hanging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1D31CB8" w14:textId="77777777" w:rsidR="00940922" w:rsidRPr="00BD0CD5" w:rsidRDefault="00940922" w:rsidP="00940922">
            <w:pPr>
              <w:spacing w:line="240" w:lineRule="exact"/>
              <w:ind w:left="180" w:hangingChars="100" w:hanging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5B71666A" w14:textId="6E8BD6B2" w:rsidTr="00D83B9F">
        <w:trPr>
          <w:trHeight w:val="270"/>
        </w:trPr>
        <w:tc>
          <w:tcPr>
            <w:tcW w:w="1367" w:type="dxa"/>
            <w:vMerge w:val="restart"/>
            <w:vAlign w:val="center"/>
          </w:tcPr>
          <w:p w14:paraId="2DA1EA97" w14:textId="77777777" w:rsidR="00F47810" w:rsidRPr="00BD0CD5" w:rsidRDefault="00940922" w:rsidP="00F4781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②</w:t>
            </w:r>
          </w:p>
          <w:p w14:paraId="372FA677" w14:textId="3E6E6EEA" w:rsidR="00940922" w:rsidRPr="00BD0CD5" w:rsidRDefault="00940922" w:rsidP="00F4781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省人化・省力化</w:t>
            </w:r>
          </w:p>
          <w:p w14:paraId="3A1200AB" w14:textId="07888E40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（人材不足解消への貢献、働き方改革への寄与）</w:t>
            </w:r>
          </w:p>
        </w:tc>
        <w:tc>
          <w:tcPr>
            <w:tcW w:w="4161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</w:tcPr>
          <w:p w14:paraId="5FB06700" w14:textId="6C92CE64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□1熟練工（型枠工、支保工等）の省人化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42D426" w14:textId="6B9AC5D9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4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4"/>
              </w:rPr>
              <w:t>1</w:t>
            </w:r>
            <w:r w:rsidRPr="00BD0CD5">
              <w:rPr>
                <w:rFonts w:ascii="ＭＳ 明朝" w:hAnsi="ＭＳ 明朝"/>
                <w:b/>
                <w:bCs/>
                <w:sz w:val="24"/>
              </w:rPr>
              <w:t>5</w:t>
            </w:r>
          </w:p>
          <w:p w14:paraId="5F3E8A1A" w14:textId="5EC7DCFC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(生産性向上の必須項目のため</w:t>
            </w:r>
            <w:r w:rsidR="00F47810" w:rsidRPr="00BD0CD5">
              <w:rPr>
                <w:rFonts w:ascii="ＭＳ 明朝" w:hAnsi="ＭＳ 明朝" w:hint="eastAsia"/>
                <w:sz w:val="18"/>
                <w:szCs w:val="18"/>
              </w:rPr>
              <w:t>費用比較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以外の項目の最高点1</w:t>
            </w:r>
            <w:r w:rsidRPr="00BD0CD5">
              <w:rPr>
                <w:rFonts w:ascii="ＭＳ 明朝" w:hAnsi="ＭＳ 明朝"/>
                <w:sz w:val="18"/>
                <w:szCs w:val="18"/>
              </w:rPr>
              <w:t>5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点を配点)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D45022D" w14:textId="0AB203E3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4点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B86567" w14:textId="7AA41399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2"/>
                <w:szCs w:val="22"/>
              </w:rPr>
              <w:t>１５</w:t>
            </w:r>
          </w:p>
        </w:tc>
      </w:tr>
      <w:tr w:rsidR="00BD0CD5" w:rsidRPr="00BD0CD5" w14:paraId="6D61FEF2" w14:textId="0E16C1EA" w:rsidTr="00D83B9F">
        <w:trPr>
          <w:trHeight w:val="77"/>
        </w:trPr>
        <w:tc>
          <w:tcPr>
            <w:tcW w:w="1367" w:type="dxa"/>
            <w:vMerge/>
            <w:vAlign w:val="center"/>
          </w:tcPr>
          <w:p w14:paraId="2872EA45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14:paraId="5B9212E9" w14:textId="5704C1BF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□2労働力（労働者数）の省力化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37E3FB8B" w14:textId="4DF50355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4035DCBC" w14:textId="7768FB13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3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A19E8E7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1C05CD9F" w14:textId="77777777" w:rsidTr="00D83B9F">
        <w:trPr>
          <w:trHeight w:val="77"/>
        </w:trPr>
        <w:tc>
          <w:tcPr>
            <w:tcW w:w="1367" w:type="dxa"/>
            <w:vMerge/>
            <w:vAlign w:val="center"/>
          </w:tcPr>
          <w:p w14:paraId="09424AE5" w14:textId="4278AA81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F3FEDC9" w14:textId="6C899A1F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□3設計～施工に要する労働力の省力化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2AE51834" w14:textId="0DAB34E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1DE595C" w14:textId="7ECF5AED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2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E19276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1D5B7BE3" w14:textId="77777777" w:rsidTr="00D83B9F">
        <w:trPr>
          <w:trHeight w:val="77"/>
        </w:trPr>
        <w:tc>
          <w:tcPr>
            <w:tcW w:w="1367" w:type="dxa"/>
            <w:vMerge/>
            <w:vAlign w:val="center"/>
          </w:tcPr>
          <w:p w14:paraId="4ABADB44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D7A9E69" w14:textId="2194BCE4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□4設計・工事発注の効率化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24089CFB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97B105D" w14:textId="73E033C0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2点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12FAF0F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37FB8476" w14:textId="77777777" w:rsidTr="00D83B9F">
        <w:trPr>
          <w:trHeight w:val="70"/>
        </w:trPr>
        <w:tc>
          <w:tcPr>
            <w:tcW w:w="1367" w:type="dxa"/>
            <w:vMerge/>
            <w:vAlign w:val="center"/>
          </w:tcPr>
          <w:p w14:paraId="47D28A17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3086C9E" w14:textId="621F4221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□5工事書類の削減、管理の効率化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06554C82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164BE31" w14:textId="7B2E3E1D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2点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0E122A8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6C66B297" w14:textId="77777777" w:rsidTr="00D83B9F">
        <w:trPr>
          <w:trHeight w:val="77"/>
        </w:trPr>
        <w:tc>
          <w:tcPr>
            <w:tcW w:w="1367" w:type="dxa"/>
            <w:vMerge/>
            <w:vAlign w:val="center"/>
          </w:tcPr>
          <w:p w14:paraId="25AE0A21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0C764C3" w14:textId="32956BC5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□6週休二日</w:t>
            </w:r>
            <w:r w:rsidR="0071483C" w:rsidRPr="00BD0CD5">
              <w:rPr>
                <w:rFonts w:ascii="ＭＳ 明朝" w:hAnsi="ＭＳ 明朝" w:hint="eastAsia"/>
                <w:sz w:val="18"/>
                <w:szCs w:val="18"/>
              </w:rPr>
              <w:t>の実現性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44633F8F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E8A1835" w14:textId="4A6CCB7B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2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E012842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6D6AC589" w14:textId="77777777" w:rsidTr="00D83B9F">
        <w:trPr>
          <w:trHeight w:val="77"/>
        </w:trPr>
        <w:tc>
          <w:tcPr>
            <w:tcW w:w="1367" w:type="dxa"/>
            <w:vMerge w:val="restart"/>
            <w:vAlign w:val="center"/>
          </w:tcPr>
          <w:p w14:paraId="2B97120A" w14:textId="77777777" w:rsidR="00F47810" w:rsidRPr="00BD0CD5" w:rsidRDefault="00940922" w:rsidP="00F4781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③</w:t>
            </w:r>
          </w:p>
          <w:p w14:paraId="40418CD4" w14:textId="77777777" w:rsidR="00F47810" w:rsidRPr="00BD0CD5" w:rsidRDefault="00940922" w:rsidP="00F4781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構造性</w:t>
            </w:r>
          </w:p>
          <w:p w14:paraId="0CC08992" w14:textId="6299E4F2" w:rsidR="00940922" w:rsidRPr="00BD0CD5" w:rsidRDefault="00940922" w:rsidP="003B42EB">
            <w:pPr>
              <w:spacing w:line="24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（構造の信頼性や品質の確保）</w:t>
            </w:r>
          </w:p>
        </w:tc>
        <w:tc>
          <w:tcPr>
            <w:tcW w:w="4161" w:type="dxa"/>
            <w:gridSpan w:val="2"/>
            <w:tcBorders>
              <w:bottom w:val="nil"/>
            </w:tcBorders>
            <w:shd w:val="clear" w:color="auto" w:fill="FFFFFF"/>
            <w:vAlign w:val="center"/>
          </w:tcPr>
          <w:p w14:paraId="5CC36EB6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□1長期的な耐久性の確保</w:t>
            </w:r>
          </w:p>
          <w:p w14:paraId="516A4FEC" w14:textId="7FBEFB81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（劣化・損傷の抑制、品質の信頼性）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14:paraId="0B6CCF84" w14:textId="21D1D0DB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4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4"/>
              </w:rPr>
              <w:t>1</w:t>
            </w:r>
            <w:r w:rsidRPr="00BD0CD5">
              <w:rPr>
                <w:rFonts w:ascii="ＭＳ 明朝" w:hAnsi="ＭＳ 明朝"/>
                <w:b/>
                <w:bCs/>
                <w:sz w:val="24"/>
              </w:rPr>
              <w:t>0</w:t>
            </w:r>
          </w:p>
          <w:p w14:paraId="00B25784" w14:textId="1EAE0F69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="00F47810" w:rsidRPr="00BD0CD5">
              <w:rPr>
                <w:rFonts w:ascii="ＭＳ 明朝" w:hAnsi="ＭＳ 明朝" w:hint="eastAsia"/>
                <w:sz w:val="18"/>
                <w:szCs w:val="18"/>
              </w:rPr>
              <w:t>費用比較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以外の項目の平均点10点を配点</w:t>
            </w:r>
            <w:r w:rsidRPr="00BD0CD5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54D4014C" w14:textId="45F59B58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86BC1F1" w14:textId="6BFC0268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2"/>
                <w:szCs w:val="22"/>
              </w:rPr>
              <w:t>１０</w:t>
            </w:r>
          </w:p>
        </w:tc>
      </w:tr>
      <w:tr w:rsidR="00BD0CD5" w:rsidRPr="00BD0CD5" w14:paraId="55E5D17F" w14:textId="77777777" w:rsidTr="00D83B9F">
        <w:trPr>
          <w:trHeight w:val="242"/>
        </w:trPr>
        <w:tc>
          <w:tcPr>
            <w:tcW w:w="1367" w:type="dxa"/>
            <w:vMerge/>
            <w:vAlign w:val="center"/>
          </w:tcPr>
          <w:p w14:paraId="34290EC8" w14:textId="7C4F3DF0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2" w:type="dxa"/>
            <w:vMerge w:val="restart"/>
            <w:tcBorders>
              <w:top w:val="nil"/>
              <w:right w:val="dotted" w:sz="4" w:space="0" w:color="auto"/>
            </w:tcBorders>
            <w:shd w:val="clear" w:color="auto" w:fill="FFFFFF"/>
          </w:tcPr>
          <w:p w14:paraId="2628EBCB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</w:tcPr>
          <w:p w14:paraId="0AEA9C1F" w14:textId="534D0388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○</w:t>
            </w:r>
            <w:r w:rsidRPr="00BD0CD5">
              <w:rPr>
                <w:rFonts w:ascii="ＭＳ 明朝" w:hAnsi="ＭＳ 明朝"/>
                <w:sz w:val="18"/>
                <w:szCs w:val="18"/>
              </w:rPr>
              <w:t>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損傷のしにくさ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4844F372" w14:textId="04285500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83C2985" w14:textId="7A55628C" w:rsidR="00940922" w:rsidRPr="00BD0CD5" w:rsidRDefault="00940922" w:rsidP="00940922">
            <w:pPr>
              <w:spacing w:line="240" w:lineRule="exact"/>
              <w:ind w:left="360" w:hangingChars="200" w:hanging="36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4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shd w:val="clear" w:color="auto" w:fill="auto"/>
          </w:tcPr>
          <w:p w14:paraId="4D198A4C" w14:textId="77777777" w:rsidR="00940922" w:rsidRPr="00BD0CD5" w:rsidRDefault="00940922" w:rsidP="00940922">
            <w:pPr>
              <w:spacing w:line="240" w:lineRule="exact"/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BD0CD5" w:rsidRPr="00BD0CD5" w14:paraId="62BA665B" w14:textId="77777777" w:rsidTr="00D83B9F">
        <w:trPr>
          <w:trHeight w:val="70"/>
        </w:trPr>
        <w:tc>
          <w:tcPr>
            <w:tcW w:w="1367" w:type="dxa"/>
            <w:vMerge/>
            <w:vAlign w:val="center"/>
          </w:tcPr>
          <w:p w14:paraId="6CA2D066" w14:textId="405505A6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2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3D21BC09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</w:tcPr>
          <w:p w14:paraId="52377D29" w14:textId="1CF8772A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○2</w:t>
            </w:r>
            <w:r w:rsidR="00BD0CD5" w:rsidRPr="00BD0CD5">
              <w:rPr>
                <w:rFonts w:ascii="ＭＳ 明朝" w:hAnsi="ＭＳ 明朝" w:hint="eastAsia"/>
                <w:sz w:val="18"/>
                <w:szCs w:val="18"/>
              </w:rPr>
              <w:t>塩害・凍害の起こりにくさ</w:t>
            </w: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0AFC44B4" w14:textId="12DD4026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AE471E1" w14:textId="7E3200F1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4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shd w:val="clear" w:color="auto" w:fill="auto"/>
          </w:tcPr>
          <w:p w14:paraId="65F7EFCD" w14:textId="77777777" w:rsidR="00940922" w:rsidRPr="00BD0CD5" w:rsidRDefault="00940922" w:rsidP="00940922">
            <w:pPr>
              <w:spacing w:line="240" w:lineRule="exact"/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BD0CD5" w:rsidRPr="00BD0CD5" w14:paraId="590734DC" w14:textId="77777777" w:rsidTr="00D83B9F">
        <w:trPr>
          <w:trHeight w:val="255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14:paraId="5B2E4A2E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19E0A44D" w14:textId="6E231912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□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2</w:t>
            </w:r>
            <w:r w:rsidRPr="00BD0CD5">
              <w:rPr>
                <w:rFonts w:ascii="ＭＳ 明朝" w:hAnsi="ＭＳ 明朝"/>
                <w:sz w:val="18"/>
                <w:szCs w:val="18"/>
              </w:rPr>
              <w:t>施工・品質管理の</w:t>
            </w:r>
            <w:r w:rsidR="00782CFE" w:rsidRPr="00BD0CD5">
              <w:rPr>
                <w:rFonts w:ascii="ＭＳ 明朝" w:hAnsi="ＭＳ 明朝" w:hint="eastAsia"/>
                <w:sz w:val="18"/>
                <w:szCs w:val="18"/>
              </w:rPr>
              <w:t>頻度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AE631E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1D307D" w14:textId="55E84851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dstrike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2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DA2D42" w14:textId="77777777" w:rsidR="00940922" w:rsidRPr="00BD0CD5" w:rsidRDefault="00940922" w:rsidP="00940922">
            <w:pPr>
              <w:spacing w:line="240" w:lineRule="exact"/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BD0CD5" w:rsidRPr="00BD0CD5" w14:paraId="20C38DFF" w14:textId="77777777" w:rsidTr="00D83B9F">
        <w:trPr>
          <w:trHeight w:val="57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06635" w14:textId="77777777" w:rsidR="00F47810" w:rsidRPr="00BD0CD5" w:rsidRDefault="00940922" w:rsidP="00F4781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④</w:t>
            </w:r>
          </w:p>
          <w:p w14:paraId="42399200" w14:textId="6498E184" w:rsidR="00940922" w:rsidRPr="00BD0CD5" w:rsidRDefault="00940922" w:rsidP="00F4781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施工性</w:t>
            </w:r>
          </w:p>
          <w:p w14:paraId="1BC1158C" w14:textId="345FBF35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（生産性向上）</w:t>
            </w:r>
          </w:p>
        </w:tc>
        <w:tc>
          <w:tcPr>
            <w:tcW w:w="416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</w:tcPr>
          <w:p w14:paraId="59645780" w14:textId="59A311D2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□1供用までの全体工期（施工期間）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3522A" w14:textId="268A2A6D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4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4"/>
              </w:rPr>
              <w:t>1</w:t>
            </w:r>
            <w:r w:rsidRPr="00BD0CD5">
              <w:rPr>
                <w:rFonts w:ascii="ＭＳ 明朝" w:hAnsi="ＭＳ 明朝"/>
                <w:b/>
                <w:bCs/>
                <w:sz w:val="24"/>
              </w:rPr>
              <w:t>0</w:t>
            </w:r>
          </w:p>
          <w:p w14:paraId="179768B1" w14:textId="329AE030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(施工性は必須計上のため平均点の10点を配点</w:t>
            </w:r>
            <w:r w:rsidRPr="00BD0CD5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F2A0" w14:textId="3E953F15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6点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B520" w14:textId="04C2B434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2"/>
                <w:szCs w:val="22"/>
              </w:rPr>
              <w:t>１０</w:t>
            </w:r>
          </w:p>
        </w:tc>
      </w:tr>
      <w:tr w:rsidR="00BD0CD5" w:rsidRPr="00BD0CD5" w14:paraId="2F768911" w14:textId="77777777" w:rsidTr="00D83B9F">
        <w:trPr>
          <w:trHeight w:val="184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EF008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70D5F" w14:textId="5FEF7B4E" w:rsidR="00940922" w:rsidRPr="00BD0CD5" w:rsidRDefault="00940922" w:rsidP="00940922">
            <w:pPr>
              <w:spacing w:line="240" w:lineRule="exact"/>
              <w:jc w:val="left"/>
              <w:rPr>
                <w:rFonts w:ascii="ＭＳ 明朝" w:hAnsi="ＭＳ 明朝"/>
                <w:dstrike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□2施工のしやすさ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8C983" w14:textId="6F67BA7E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27670F3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4B75" w14:textId="4673C5C2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</w:p>
        </w:tc>
      </w:tr>
      <w:tr w:rsidR="00BD0CD5" w:rsidRPr="00BD0CD5" w14:paraId="6438B0EF" w14:textId="77777777" w:rsidTr="00D83B9F">
        <w:trPr>
          <w:trHeight w:val="77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F8DE9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2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FFFFFF"/>
          </w:tcPr>
          <w:p w14:paraId="1233E92E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</w:tcPr>
          <w:p w14:paraId="0FC223CC" w14:textId="015A4D43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○1施工ヤードの確保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5283A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7E84" w14:textId="7D2EE58F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4E7AC" w14:textId="74D8136F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</w:p>
        </w:tc>
      </w:tr>
      <w:tr w:rsidR="00BD0CD5" w:rsidRPr="00BD0CD5" w14:paraId="3064F25D" w14:textId="77777777" w:rsidTr="00D83B9F">
        <w:trPr>
          <w:trHeight w:val="77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31C07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696FB00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</w:tcPr>
          <w:p w14:paraId="192833A0" w14:textId="0052A25D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○2運搬経路の確保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6175D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64F1" w14:textId="7E7D1D85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0754" w14:textId="49F844BA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</w:p>
        </w:tc>
      </w:tr>
      <w:tr w:rsidR="00BD0CD5" w:rsidRPr="00BD0CD5" w14:paraId="7932E48A" w14:textId="77777777" w:rsidTr="00D83B9F">
        <w:trPr>
          <w:trHeight w:val="255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B3ADE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E1836" w14:textId="7157FAE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</w:t>
            </w:r>
            <w:r w:rsidRPr="00BD0CD5">
              <w:rPr>
                <w:rFonts w:ascii="ＭＳ 明朝" w:hAnsi="ＭＳ 明朝"/>
                <w:sz w:val="18"/>
                <w:szCs w:val="18"/>
              </w:rPr>
              <w:t>3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3F70A" w14:textId="37A66D42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3BAB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471E" w14:textId="1D3A556F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57672478" w14:textId="77777777" w:rsidTr="00D83B9F">
        <w:trPr>
          <w:trHeight w:val="77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14A5F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2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FFFFFF"/>
          </w:tcPr>
          <w:p w14:paraId="767F06E2" w14:textId="511EC033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</w:tcPr>
          <w:p w14:paraId="59E37494" w14:textId="4451F5BF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○</w:t>
            </w:r>
            <w:r w:rsidRPr="00BD0CD5">
              <w:rPr>
                <w:rFonts w:ascii="ＭＳ 明朝" w:hAnsi="ＭＳ 明朝"/>
                <w:sz w:val="18"/>
                <w:szCs w:val="18"/>
              </w:rPr>
              <w:t>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工事工程への貢献（事業全体の通年施工のしやすさ）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3C54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2CB2" w14:textId="4C576533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92C4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1A3E4ECB" w14:textId="77777777" w:rsidTr="00D83B9F">
        <w:trPr>
          <w:trHeight w:val="77"/>
        </w:trPr>
        <w:tc>
          <w:tcPr>
            <w:tcW w:w="13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F2224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FFFFFF"/>
          </w:tcPr>
          <w:p w14:paraId="201D8D15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</w:tcPr>
          <w:p w14:paraId="28BA157A" w14:textId="73DE6BF4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○2埋設物の施工制約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028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C741" w14:textId="4B4C9FD2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BCF59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0BDD92D1" w14:textId="77777777" w:rsidTr="00D83B9F">
        <w:trPr>
          <w:trHeight w:val="77"/>
        </w:trPr>
        <w:tc>
          <w:tcPr>
            <w:tcW w:w="1367" w:type="dxa"/>
            <w:vMerge w:val="restart"/>
            <w:shd w:val="clear" w:color="auto" w:fill="FFFFFF"/>
            <w:vAlign w:val="center"/>
          </w:tcPr>
          <w:p w14:paraId="27E10518" w14:textId="73A6A47F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⑤維持管理</w:t>
            </w:r>
          </w:p>
          <w:p w14:paraId="7E8D41D5" w14:textId="3605741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（補修・修繕の頻度の軽減）</w:t>
            </w:r>
          </w:p>
        </w:tc>
        <w:tc>
          <w:tcPr>
            <w:tcW w:w="4161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625F1378" w14:textId="0DEB34B3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□維持管理（補修・修繕）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2FA2074" w14:textId="26C27ABC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dstrike/>
                <w:sz w:val="24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4"/>
              </w:rPr>
              <w:t>5</w:t>
            </w:r>
          </w:p>
          <w:p w14:paraId="3F0A0FD9" w14:textId="139C66AA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pacing w:val="-10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pacing w:val="-10"/>
                <w:sz w:val="18"/>
                <w:szCs w:val="18"/>
              </w:rPr>
              <w:t>(</w:t>
            </w:r>
            <w:r w:rsidR="00F47810" w:rsidRPr="00BD0CD5">
              <w:rPr>
                <w:rFonts w:ascii="ＭＳ 明朝" w:hAnsi="ＭＳ 明朝" w:hint="eastAsia"/>
                <w:spacing w:val="-10"/>
                <w:sz w:val="18"/>
                <w:szCs w:val="18"/>
              </w:rPr>
              <w:t>費用比較</w:t>
            </w:r>
            <w:r w:rsidRPr="00BD0CD5">
              <w:rPr>
                <w:rFonts w:ascii="ＭＳ 明朝" w:hAnsi="ＭＳ 明朝" w:hint="eastAsia"/>
                <w:spacing w:val="-10"/>
                <w:sz w:val="18"/>
                <w:szCs w:val="18"/>
              </w:rPr>
              <w:t>以外の項目の最低点</w:t>
            </w:r>
            <w:r w:rsidRPr="00BD0CD5">
              <w:rPr>
                <w:rFonts w:ascii="ＭＳ 明朝" w:hAnsi="ＭＳ 明朝"/>
                <w:spacing w:val="-10"/>
                <w:sz w:val="18"/>
                <w:szCs w:val="18"/>
              </w:rPr>
              <w:t>5</w:t>
            </w:r>
            <w:r w:rsidRPr="00BD0CD5">
              <w:rPr>
                <w:rFonts w:ascii="ＭＳ 明朝" w:hAnsi="ＭＳ 明朝" w:hint="eastAsia"/>
                <w:spacing w:val="-10"/>
                <w:sz w:val="18"/>
                <w:szCs w:val="18"/>
              </w:rPr>
              <w:t>点を配点)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330360C" w14:textId="04C8ED22" w:rsidR="00940922" w:rsidRPr="00BD0CD5" w:rsidRDefault="00940922" w:rsidP="00940922">
            <w:pPr>
              <w:spacing w:line="240" w:lineRule="exact"/>
              <w:ind w:left="180" w:hangingChars="100" w:hanging="180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5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0892C9C" w14:textId="67F1D2C8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2"/>
                <w:szCs w:val="22"/>
              </w:rPr>
              <w:t>５</w:t>
            </w:r>
          </w:p>
        </w:tc>
      </w:tr>
      <w:tr w:rsidR="00BD0CD5" w:rsidRPr="00BD0CD5" w14:paraId="53294152" w14:textId="77777777" w:rsidTr="00D83B9F">
        <w:trPr>
          <w:trHeight w:val="375"/>
        </w:trPr>
        <w:tc>
          <w:tcPr>
            <w:tcW w:w="1367" w:type="dxa"/>
            <w:vMerge/>
            <w:shd w:val="clear" w:color="auto" w:fill="FFFFFF"/>
            <w:vAlign w:val="center"/>
          </w:tcPr>
          <w:p w14:paraId="3386393D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3F4EA284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</w:tcPr>
          <w:p w14:paraId="46BD7520" w14:textId="4B61C6E4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○補修・修繕のリスク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7605C85" w14:textId="77777777" w:rsidR="00940922" w:rsidRPr="00BD0CD5" w:rsidRDefault="00940922" w:rsidP="00940922">
            <w:pPr>
              <w:spacing w:line="240" w:lineRule="exact"/>
              <w:ind w:left="180" w:hangingChars="100" w:hanging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CA2C97" w14:textId="29E657F4" w:rsidR="00940922" w:rsidRPr="00BD0CD5" w:rsidRDefault="00940922" w:rsidP="00940922">
            <w:pPr>
              <w:spacing w:line="240" w:lineRule="exact"/>
              <w:ind w:left="180" w:hangingChars="100" w:hanging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D6145" w14:textId="77777777" w:rsidR="00940922" w:rsidRPr="00BD0CD5" w:rsidRDefault="00940922" w:rsidP="00940922">
            <w:pPr>
              <w:spacing w:line="240" w:lineRule="exact"/>
              <w:ind w:left="180" w:hangingChars="100" w:hanging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4F0B5DCE" w14:textId="77777777" w:rsidTr="00D83B9F">
        <w:trPr>
          <w:trHeight w:val="465"/>
        </w:trPr>
        <w:tc>
          <w:tcPr>
            <w:tcW w:w="1367" w:type="dxa"/>
            <w:vMerge w:val="restart"/>
            <w:vAlign w:val="center"/>
          </w:tcPr>
          <w:p w14:paraId="2E4C9934" w14:textId="7F9F53E3" w:rsidR="00F720FD" w:rsidRPr="00BD0CD5" w:rsidRDefault="00F720FD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⑥施工への影響（労働災害抑制への貢献、確実な工事履行）</w:t>
            </w:r>
          </w:p>
        </w:tc>
        <w:tc>
          <w:tcPr>
            <w:tcW w:w="4161" w:type="dxa"/>
            <w:gridSpan w:val="2"/>
            <w:tcBorders>
              <w:bottom w:val="dotted" w:sz="4" w:space="0" w:color="auto"/>
            </w:tcBorders>
          </w:tcPr>
          <w:p w14:paraId="4B9E31DD" w14:textId="62D3A142" w:rsidR="00F720FD" w:rsidRPr="00BD0CD5" w:rsidRDefault="00F720FD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□1施工時の安全性</w:t>
            </w:r>
          </w:p>
          <w:p w14:paraId="0EEBBA30" w14:textId="4607C78C" w:rsidR="00F720FD" w:rsidRPr="00BD0CD5" w:rsidRDefault="00F720FD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（建設現場での労働災害の発生）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26EC903" w14:textId="59E24F67" w:rsidR="00F720FD" w:rsidRPr="00BD0CD5" w:rsidRDefault="00297EE6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4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4"/>
              </w:rPr>
              <w:t>6</w:t>
            </w:r>
          </w:p>
          <w:p w14:paraId="23D88B08" w14:textId="644E49F5" w:rsidR="00F720FD" w:rsidRPr="00BD0CD5" w:rsidRDefault="00F720FD" w:rsidP="00940922">
            <w:pPr>
              <w:spacing w:line="240" w:lineRule="exact"/>
              <w:jc w:val="center"/>
              <w:rPr>
                <w:rFonts w:ascii="ＭＳ 明朝" w:hAnsi="ＭＳ 明朝"/>
                <w:spacing w:val="-10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pacing w:val="-10"/>
                <w:sz w:val="18"/>
                <w:szCs w:val="18"/>
              </w:rPr>
              <w:t>(費用比較以外の項目の最低点</w:t>
            </w:r>
            <w:r w:rsidR="001E1585" w:rsidRPr="00BD0CD5">
              <w:rPr>
                <w:rFonts w:ascii="ＭＳ 明朝" w:hAnsi="ＭＳ 明朝" w:hint="eastAsia"/>
                <w:spacing w:val="-10"/>
                <w:sz w:val="18"/>
                <w:szCs w:val="18"/>
              </w:rPr>
              <w:t>6</w:t>
            </w:r>
            <w:r w:rsidRPr="00BD0CD5">
              <w:rPr>
                <w:rFonts w:ascii="ＭＳ 明朝" w:hAnsi="ＭＳ 明朝" w:hint="eastAsia"/>
                <w:spacing w:val="-10"/>
                <w:sz w:val="18"/>
                <w:szCs w:val="18"/>
              </w:rPr>
              <w:t>点を配点)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C6CD1E1" w14:textId="241CA019" w:rsidR="00F720FD" w:rsidRPr="00BD0CD5" w:rsidRDefault="00F720FD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3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87B8355" w14:textId="37DAEE06" w:rsidR="00F720FD" w:rsidRPr="00BD0CD5" w:rsidRDefault="00297EE6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2"/>
                <w:szCs w:val="22"/>
              </w:rPr>
              <w:t>６</w:t>
            </w:r>
          </w:p>
        </w:tc>
      </w:tr>
      <w:tr w:rsidR="00BD0CD5" w:rsidRPr="00BD0CD5" w14:paraId="6DABF337" w14:textId="77777777" w:rsidTr="00D83B9F">
        <w:trPr>
          <w:trHeight w:val="77"/>
        </w:trPr>
        <w:tc>
          <w:tcPr>
            <w:tcW w:w="1367" w:type="dxa"/>
            <w:vMerge/>
            <w:vAlign w:val="center"/>
          </w:tcPr>
          <w:p w14:paraId="021A7DB5" w14:textId="77777777" w:rsidR="00F720FD" w:rsidRPr="00BD0CD5" w:rsidRDefault="00F720FD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D554260" w14:textId="6BDE5184" w:rsidR="00F720FD" w:rsidRPr="00BD0CD5" w:rsidRDefault="00F720FD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□2雨天等の天候不良による工事実施の不確実度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8FC308F" w14:textId="70486453" w:rsidR="00F720FD" w:rsidRPr="00BD0CD5" w:rsidRDefault="00F720FD" w:rsidP="00940922">
            <w:pPr>
              <w:spacing w:line="240" w:lineRule="exact"/>
              <w:ind w:firstLineChars="100" w:firstLine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E79ACA" w14:textId="103FEAFB" w:rsidR="00F720FD" w:rsidRPr="00BD0CD5" w:rsidRDefault="00F720FD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88D994E" w14:textId="45BC4D20" w:rsidR="00F720FD" w:rsidRPr="00BD0CD5" w:rsidRDefault="00F720FD" w:rsidP="00940922">
            <w:pPr>
              <w:spacing w:line="240" w:lineRule="exact"/>
              <w:ind w:firstLineChars="100" w:firstLine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4DF7C4B1" w14:textId="77777777" w:rsidTr="00D83B9F">
        <w:trPr>
          <w:trHeight w:val="227"/>
        </w:trPr>
        <w:tc>
          <w:tcPr>
            <w:tcW w:w="1367" w:type="dxa"/>
            <w:vMerge/>
            <w:vAlign w:val="center"/>
          </w:tcPr>
          <w:p w14:paraId="1A15A2FE" w14:textId="77777777" w:rsidR="00F720FD" w:rsidRPr="00BD0CD5" w:rsidRDefault="00F720FD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1AB6A0" w14:textId="7A3732D6" w:rsidR="00F720FD" w:rsidRPr="00BD0CD5" w:rsidRDefault="00F720FD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</w:t>
            </w:r>
            <w:r w:rsidRPr="00BD0CD5">
              <w:rPr>
                <w:rFonts w:ascii="ＭＳ 明朝" w:hAnsi="ＭＳ 明朝"/>
                <w:sz w:val="18"/>
                <w:szCs w:val="18"/>
              </w:rPr>
              <w:t>3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高温・多湿による工事実施の不確実度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52853AB" w14:textId="77777777" w:rsidR="00F720FD" w:rsidRPr="00BD0CD5" w:rsidRDefault="00F720FD" w:rsidP="00940922">
            <w:pPr>
              <w:spacing w:line="240" w:lineRule="exact"/>
              <w:ind w:firstLineChars="100" w:firstLine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FC8EAA" w14:textId="3CBEF526" w:rsidR="00F720FD" w:rsidRPr="00BD0CD5" w:rsidRDefault="00F720FD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EA6F4" w14:textId="472A333D" w:rsidR="00F720FD" w:rsidRPr="00BD0CD5" w:rsidRDefault="00F720FD" w:rsidP="00940922">
            <w:pPr>
              <w:spacing w:line="240" w:lineRule="exact"/>
              <w:ind w:firstLineChars="100" w:firstLine="18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1E61C286" w14:textId="77777777" w:rsidTr="00D83B9F">
        <w:trPr>
          <w:trHeight w:val="227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14:paraId="1520D928" w14:textId="00989438" w:rsidR="00F720FD" w:rsidRPr="00BD0CD5" w:rsidRDefault="00F720FD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6395F5DA" w14:textId="59670111" w:rsidR="00F720FD" w:rsidRPr="00BD0CD5" w:rsidRDefault="00F720FD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□4施工時期の制約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0F1FF" w14:textId="4D50D226" w:rsidR="00F720FD" w:rsidRPr="00BD0CD5" w:rsidRDefault="00F720FD" w:rsidP="00940922">
            <w:pPr>
              <w:spacing w:line="240" w:lineRule="exact"/>
              <w:jc w:val="center"/>
              <w:rPr>
                <w:rFonts w:ascii="ＭＳ 明朝" w:hAnsi="ＭＳ 明朝"/>
                <w:spacing w:val="-1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0C6A4D" w14:textId="3E90F7A6" w:rsidR="00F720FD" w:rsidRPr="00BD0CD5" w:rsidRDefault="00F720FD" w:rsidP="00F720FD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6D7F8" w14:textId="4D79DEA2" w:rsidR="00F720FD" w:rsidRPr="00BD0CD5" w:rsidRDefault="00F720FD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6F156DF8" w14:textId="77777777" w:rsidTr="00D83B9F">
        <w:trPr>
          <w:trHeight w:val="77"/>
        </w:trPr>
        <w:tc>
          <w:tcPr>
            <w:tcW w:w="1367" w:type="dxa"/>
            <w:vMerge w:val="restart"/>
            <w:tcBorders>
              <w:top w:val="single" w:sz="4" w:space="0" w:color="auto"/>
            </w:tcBorders>
            <w:vAlign w:val="center"/>
          </w:tcPr>
          <w:p w14:paraId="1D32EEBF" w14:textId="77777777" w:rsidR="0059646F" w:rsidRPr="00BD0CD5" w:rsidRDefault="0059646F" w:rsidP="0059646F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⑦</w:t>
            </w:r>
          </w:p>
          <w:p w14:paraId="34F0FBB4" w14:textId="45FDE7BC" w:rsidR="0059646F" w:rsidRPr="00BD0CD5" w:rsidRDefault="0059646F" w:rsidP="0059646F">
            <w:pPr>
              <w:spacing w:line="240" w:lineRule="exact"/>
              <w:rPr>
                <w:rFonts w:ascii="ＭＳ 明朝" w:hAnsi="ＭＳ 明朝"/>
                <w:spacing w:val="-10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pacing w:val="-10"/>
                <w:sz w:val="18"/>
                <w:szCs w:val="18"/>
              </w:rPr>
              <w:t>第3者への影響</w:t>
            </w:r>
          </w:p>
          <w:p w14:paraId="1BF4FA37" w14:textId="77777777" w:rsidR="0059646F" w:rsidRPr="00BD0CD5" w:rsidRDefault="0059646F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（地域活性化・負担軽減）</w:t>
            </w:r>
          </w:p>
          <w:p w14:paraId="1440A82D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F8086F0" w14:textId="343EEB0E" w:rsidR="00940922" w:rsidRPr="00BD0CD5" w:rsidRDefault="0059646F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□1地域貢献度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09AE30F" w14:textId="52BAF0DF" w:rsidR="0059646F" w:rsidRPr="00BD0CD5" w:rsidRDefault="00297EE6" w:rsidP="0059646F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dstrike/>
                <w:sz w:val="24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4"/>
              </w:rPr>
              <w:t>4</w:t>
            </w:r>
          </w:p>
          <w:p w14:paraId="10F04835" w14:textId="477E7B74" w:rsidR="00940922" w:rsidRPr="00BD0CD5" w:rsidRDefault="0059646F" w:rsidP="0059646F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pacing w:val="-10"/>
                <w:sz w:val="18"/>
                <w:szCs w:val="18"/>
              </w:rPr>
              <w:t>(費用比較以外の項目の最低点</w:t>
            </w:r>
            <w:r w:rsidR="001E1585" w:rsidRPr="00BD0CD5">
              <w:rPr>
                <w:rFonts w:ascii="ＭＳ 明朝" w:hAnsi="ＭＳ 明朝" w:hint="eastAsia"/>
                <w:spacing w:val="-10"/>
                <w:sz w:val="18"/>
                <w:szCs w:val="18"/>
              </w:rPr>
              <w:t>4</w:t>
            </w:r>
            <w:r w:rsidRPr="00BD0CD5">
              <w:rPr>
                <w:rFonts w:ascii="ＭＳ 明朝" w:hAnsi="ＭＳ 明朝" w:hint="eastAsia"/>
                <w:spacing w:val="-10"/>
                <w:sz w:val="18"/>
                <w:szCs w:val="18"/>
              </w:rPr>
              <w:t>点を配点)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00D92D" w14:textId="0C655ABA" w:rsidR="00940922" w:rsidRPr="00BD0CD5" w:rsidRDefault="0059646F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D0EE288" w14:textId="0311C8AC" w:rsidR="00940922" w:rsidRPr="00BD0CD5" w:rsidRDefault="00297EE6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2"/>
                <w:szCs w:val="22"/>
              </w:rPr>
              <w:t>４</w:t>
            </w:r>
          </w:p>
        </w:tc>
      </w:tr>
      <w:tr w:rsidR="00BD0CD5" w:rsidRPr="00BD0CD5" w14:paraId="28071007" w14:textId="77777777" w:rsidTr="00D83B9F">
        <w:trPr>
          <w:trHeight w:val="70"/>
        </w:trPr>
        <w:tc>
          <w:tcPr>
            <w:tcW w:w="1367" w:type="dxa"/>
            <w:vMerge/>
            <w:tcBorders>
              <w:top w:val="single" w:sz="4" w:space="0" w:color="auto"/>
            </w:tcBorders>
            <w:vAlign w:val="center"/>
          </w:tcPr>
          <w:p w14:paraId="65AC947F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28C9BA22" w14:textId="5FEFAB1E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</w:t>
            </w:r>
            <w:r w:rsidR="0059646F" w:rsidRPr="00BD0CD5">
              <w:rPr>
                <w:rFonts w:ascii="ＭＳ 明朝" w:hAnsi="ＭＳ 明朝" w:hint="eastAsia"/>
                <w:sz w:val="18"/>
                <w:szCs w:val="18"/>
              </w:rPr>
              <w:t>2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利用者への影響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DF676B4" w14:textId="46F1D9BE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8E7F516" w14:textId="77777777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34B4C0" w14:textId="469839A3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</w:p>
        </w:tc>
      </w:tr>
      <w:tr w:rsidR="00BD0CD5" w:rsidRPr="00BD0CD5" w14:paraId="18F5062E" w14:textId="77777777" w:rsidTr="00D83B9F">
        <w:trPr>
          <w:trHeight w:val="77"/>
        </w:trPr>
        <w:tc>
          <w:tcPr>
            <w:tcW w:w="1367" w:type="dxa"/>
            <w:vMerge/>
            <w:tcBorders>
              <w:top w:val="single" w:sz="4" w:space="0" w:color="auto"/>
            </w:tcBorders>
            <w:vAlign w:val="center"/>
          </w:tcPr>
          <w:p w14:paraId="54B0E5EB" w14:textId="77777777" w:rsidR="0066691E" w:rsidRPr="00BD0CD5" w:rsidRDefault="0066691E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2" w:type="dxa"/>
            <w:vMerge w:val="restart"/>
            <w:tcBorders>
              <w:top w:val="nil"/>
              <w:right w:val="dotted" w:sz="4" w:space="0" w:color="auto"/>
            </w:tcBorders>
            <w:vAlign w:val="center"/>
          </w:tcPr>
          <w:p w14:paraId="21713FAA" w14:textId="77777777" w:rsidR="0066691E" w:rsidRPr="00BD0CD5" w:rsidRDefault="0066691E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BEBA5E" w14:textId="33B06395" w:rsidR="0066691E" w:rsidRPr="00BD0CD5" w:rsidRDefault="0066691E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○1道路</w:t>
            </w:r>
            <w:r w:rsidR="007D6E40" w:rsidRPr="00BD0CD5">
              <w:rPr>
                <w:rFonts w:ascii="ＭＳ 明朝" w:hAnsi="ＭＳ 明朝" w:hint="eastAsia"/>
                <w:sz w:val="18"/>
                <w:szCs w:val="18"/>
              </w:rPr>
              <w:t>の通行止め日数（回数）または、迂回距離の長さ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7D0FC3" w14:textId="77777777" w:rsidR="0066691E" w:rsidRPr="00BD0CD5" w:rsidRDefault="0066691E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ED5209" w14:textId="18210D93" w:rsidR="0066691E" w:rsidRPr="00BD0CD5" w:rsidRDefault="0066691E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D27C3E" w14:textId="55B222C9" w:rsidR="0066691E" w:rsidRPr="00BD0CD5" w:rsidRDefault="0066691E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</w:p>
        </w:tc>
      </w:tr>
      <w:tr w:rsidR="00BD0CD5" w:rsidRPr="00BD0CD5" w14:paraId="239F8661" w14:textId="77777777" w:rsidTr="00D83B9F">
        <w:trPr>
          <w:trHeight w:val="77"/>
        </w:trPr>
        <w:tc>
          <w:tcPr>
            <w:tcW w:w="1367" w:type="dxa"/>
            <w:vMerge/>
            <w:vAlign w:val="center"/>
          </w:tcPr>
          <w:p w14:paraId="27703E90" w14:textId="55CD181F" w:rsidR="0066691E" w:rsidRPr="00BD0CD5" w:rsidRDefault="0066691E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2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14:paraId="181CD06A" w14:textId="07789733" w:rsidR="0066691E" w:rsidRPr="00BD0CD5" w:rsidRDefault="0066691E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B51C8" w14:textId="76F451E4" w:rsidR="0066691E" w:rsidRPr="00BD0CD5" w:rsidRDefault="0066691E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○2</w:t>
            </w:r>
            <w:r w:rsidR="007D6E40" w:rsidRPr="00BD0CD5">
              <w:rPr>
                <w:rFonts w:ascii="ＭＳ 明朝" w:hAnsi="ＭＳ 明朝" w:hint="eastAsia"/>
                <w:sz w:val="18"/>
                <w:szCs w:val="18"/>
              </w:rPr>
              <w:t>光熱水や用水等の断線・断水の日数（回数）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87007A4" w14:textId="0B05A3A2" w:rsidR="0066691E" w:rsidRPr="00BD0CD5" w:rsidRDefault="0066691E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C747ACF" w14:textId="6A758A8B" w:rsidR="0066691E" w:rsidRPr="00BD0CD5" w:rsidRDefault="0066691E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shd w:val="clear" w:color="auto" w:fill="auto"/>
          </w:tcPr>
          <w:p w14:paraId="2F6B8CA3" w14:textId="0470F505" w:rsidR="0066691E" w:rsidRPr="00BD0CD5" w:rsidRDefault="0066691E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63D4E70F" w14:textId="77777777" w:rsidTr="00D83B9F">
        <w:trPr>
          <w:trHeight w:val="285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14:paraId="5D8F1F8D" w14:textId="77777777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1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FFFFFF"/>
          </w:tcPr>
          <w:p w14:paraId="56BA3DFC" w14:textId="3C387C02" w:rsidR="00940922" w:rsidRPr="00BD0CD5" w:rsidRDefault="00940922" w:rsidP="00940922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 w:hint="eastAsia"/>
                <w:sz w:val="18"/>
                <w:szCs w:val="18"/>
              </w:rPr>
              <w:t>□</w:t>
            </w:r>
            <w:r w:rsidR="0059646F" w:rsidRPr="00BD0CD5">
              <w:rPr>
                <w:rFonts w:ascii="ＭＳ 明朝" w:hAnsi="ＭＳ 明朝" w:hint="eastAsia"/>
                <w:sz w:val="18"/>
                <w:szCs w:val="18"/>
              </w:rPr>
              <w:t>3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スケールメリットの有無</w:t>
            </w: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D8AAD8C" w14:textId="3090A9CD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023753" w14:textId="5E29440F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D0CD5">
              <w:rPr>
                <w:rFonts w:ascii="ＭＳ 明朝" w:hAnsi="ＭＳ 明朝"/>
                <w:sz w:val="18"/>
                <w:szCs w:val="18"/>
              </w:rPr>
              <w:t>1</w:t>
            </w:r>
            <w:r w:rsidRPr="00BD0CD5">
              <w:rPr>
                <w:rFonts w:ascii="ＭＳ 明朝" w:hAnsi="ＭＳ 明朝" w:hint="eastAsia"/>
                <w:sz w:val="18"/>
                <w:szCs w:val="18"/>
              </w:rPr>
              <w:t>点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71BF42" w14:textId="1B9847AB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D0CD5" w:rsidRPr="00BD0CD5" w14:paraId="564D7B24" w14:textId="77777777" w:rsidTr="00D83B9F">
        <w:trPr>
          <w:trHeight w:val="299"/>
        </w:trPr>
        <w:tc>
          <w:tcPr>
            <w:tcW w:w="8505" w:type="dxa"/>
            <w:gridSpan w:val="5"/>
            <w:tcBorders>
              <w:top w:val="double" w:sz="4" w:space="0" w:color="auto"/>
            </w:tcBorders>
            <w:vAlign w:val="center"/>
          </w:tcPr>
          <w:p w14:paraId="7E373173" w14:textId="58348F74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合　計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670F400" w14:textId="6D584D90" w:rsidR="00940922" w:rsidRPr="00BD0CD5" w:rsidRDefault="00940922" w:rsidP="00940922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D0CD5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１００</w:t>
            </w:r>
          </w:p>
        </w:tc>
      </w:tr>
    </w:tbl>
    <w:p w14:paraId="5293965B" w14:textId="02FC1367" w:rsidR="0059646F" w:rsidRDefault="0059646F" w:rsidP="007F06A4">
      <w:pPr>
        <w:spacing w:line="60" w:lineRule="exact"/>
      </w:pPr>
    </w:p>
    <w:sectPr w:rsidR="0059646F" w:rsidSect="00BD0CD5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DA776" w14:textId="77777777" w:rsidR="009A7891" w:rsidRDefault="009A7891" w:rsidP="009A7891">
      <w:r>
        <w:separator/>
      </w:r>
    </w:p>
  </w:endnote>
  <w:endnote w:type="continuationSeparator" w:id="0">
    <w:p w14:paraId="6F242FC6" w14:textId="77777777" w:rsidR="009A7891" w:rsidRDefault="009A7891" w:rsidP="009A7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D9D4A" w14:textId="77777777" w:rsidR="009A7891" w:rsidRDefault="009A7891" w:rsidP="009A7891">
      <w:r>
        <w:separator/>
      </w:r>
    </w:p>
  </w:footnote>
  <w:footnote w:type="continuationSeparator" w:id="0">
    <w:p w14:paraId="5B11FDCF" w14:textId="77777777" w:rsidR="009A7891" w:rsidRDefault="009A7891" w:rsidP="009A7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84836"/>
    <w:multiLevelType w:val="hybridMultilevel"/>
    <w:tmpl w:val="5F84A240"/>
    <w:lvl w:ilvl="0" w:tplc="D4E274B2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7509ED"/>
    <w:multiLevelType w:val="hybridMultilevel"/>
    <w:tmpl w:val="E916B598"/>
    <w:lvl w:ilvl="0" w:tplc="8DF0BAB6">
      <w:start w:val="1"/>
      <w:numFmt w:val="decimal"/>
      <w:lvlText w:val="%1)"/>
      <w:lvlJc w:val="left"/>
      <w:pPr>
        <w:tabs>
          <w:tab w:val="num" w:pos="812"/>
        </w:tabs>
        <w:ind w:left="81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1C2714"/>
    <w:multiLevelType w:val="hybridMultilevel"/>
    <w:tmpl w:val="01DCAEE2"/>
    <w:lvl w:ilvl="0" w:tplc="A8C8A308">
      <w:start w:val="2"/>
      <w:numFmt w:val="bullet"/>
      <w:lvlText w:val="・"/>
      <w:lvlJc w:val="left"/>
      <w:pPr>
        <w:tabs>
          <w:tab w:val="num" w:pos="1341"/>
        </w:tabs>
        <w:ind w:left="1341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21"/>
        </w:tabs>
        <w:ind w:left="18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41"/>
        </w:tabs>
        <w:ind w:left="22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61"/>
        </w:tabs>
        <w:ind w:left="26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81"/>
        </w:tabs>
        <w:ind w:left="30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01"/>
        </w:tabs>
        <w:ind w:left="35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21"/>
        </w:tabs>
        <w:ind w:left="39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41"/>
        </w:tabs>
        <w:ind w:left="43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61"/>
        </w:tabs>
        <w:ind w:left="4761" w:hanging="420"/>
      </w:pPr>
      <w:rPr>
        <w:rFonts w:ascii="Wingdings" w:hAnsi="Wingdings" w:hint="default"/>
      </w:rPr>
    </w:lvl>
  </w:abstractNum>
  <w:abstractNum w:abstractNumId="3" w15:restartNumberingAfterBreak="0">
    <w:nsid w:val="24C13736"/>
    <w:multiLevelType w:val="hybridMultilevel"/>
    <w:tmpl w:val="C0680428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4" w15:restartNumberingAfterBreak="0">
    <w:nsid w:val="6AF87809"/>
    <w:multiLevelType w:val="hybridMultilevel"/>
    <w:tmpl w:val="6ACA4E50"/>
    <w:lvl w:ilvl="0" w:tplc="BEE4BCA4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B49"/>
    <w:rsid w:val="00033096"/>
    <w:rsid w:val="00047927"/>
    <w:rsid w:val="000656A4"/>
    <w:rsid w:val="000731D0"/>
    <w:rsid w:val="0007379C"/>
    <w:rsid w:val="00086799"/>
    <w:rsid w:val="00090C26"/>
    <w:rsid w:val="000A507C"/>
    <w:rsid w:val="000B4B5B"/>
    <w:rsid w:val="000E0426"/>
    <w:rsid w:val="000F240F"/>
    <w:rsid w:val="000F330F"/>
    <w:rsid w:val="00103D58"/>
    <w:rsid w:val="00104EEA"/>
    <w:rsid w:val="0011257F"/>
    <w:rsid w:val="00113C3F"/>
    <w:rsid w:val="00114C5C"/>
    <w:rsid w:val="00135A25"/>
    <w:rsid w:val="00156793"/>
    <w:rsid w:val="00165996"/>
    <w:rsid w:val="00174A55"/>
    <w:rsid w:val="00175FD3"/>
    <w:rsid w:val="00176E44"/>
    <w:rsid w:val="0019015A"/>
    <w:rsid w:val="0019109B"/>
    <w:rsid w:val="001B0417"/>
    <w:rsid w:val="001D5B58"/>
    <w:rsid w:val="001E1585"/>
    <w:rsid w:val="001F6B44"/>
    <w:rsid w:val="0020431A"/>
    <w:rsid w:val="002131EC"/>
    <w:rsid w:val="00217B49"/>
    <w:rsid w:val="00225DC2"/>
    <w:rsid w:val="0023009B"/>
    <w:rsid w:val="00255D0D"/>
    <w:rsid w:val="0026245D"/>
    <w:rsid w:val="00270B9A"/>
    <w:rsid w:val="00297EE6"/>
    <w:rsid w:val="002B6A98"/>
    <w:rsid w:val="002F3F0F"/>
    <w:rsid w:val="003029E8"/>
    <w:rsid w:val="003153AF"/>
    <w:rsid w:val="0032210A"/>
    <w:rsid w:val="00326505"/>
    <w:rsid w:val="00343C5D"/>
    <w:rsid w:val="003628C7"/>
    <w:rsid w:val="00364BB5"/>
    <w:rsid w:val="003763D0"/>
    <w:rsid w:val="00382263"/>
    <w:rsid w:val="003A457B"/>
    <w:rsid w:val="003B3015"/>
    <w:rsid w:val="003B42EB"/>
    <w:rsid w:val="003E420E"/>
    <w:rsid w:val="0042102D"/>
    <w:rsid w:val="0044021D"/>
    <w:rsid w:val="0044651F"/>
    <w:rsid w:val="0044683D"/>
    <w:rsid w:val="004650D2"/>
    <w:rsid w:val="0046602A"/>
    <w:rsid w:val="004C2EE2"/>
    <w:rsid w:val="004E1824"/>
    <w:rsid w:val="004F01CC"/>
    <w:rsid w:val="00520143"/>
    <w:rsid w:val="00523A17"/>
    <w:rsid w:val="0052610C"/>
    <w:rsid w:val="00535EC1"/>
    <w:rsid w:val="00553044"/>
    <w:rsid w:val="005609E5"/>
    <w:rsid w:val="00562349"/>
    <w:rsid w:val="005872ED"/>
    <w:rsid w:val="00591CA0"/>
    <w:rsid w:val="0059236B"/>
    <w:rsid w:val="0059278A"/>
    <w:rsid w:val="0059646F"/>
    <w:rsid w:val="005A4887"/>
    <w:rsid w:val="005C751E"/>
    <w:rsid w:val="005D4D05"/>
    <w:rsid w:val="005D7563"/>
    <w:rsid w:val="005E0770"/>
    <w:rsid w:val="005F2ED6"/>
    <w:rsid w:val="005F6F02"/>
    <w:rsid w:val="0065067A"/>
    <w:rsid w:val="00656243"/>
    <w:rsid w:val="006656E8"/>
    <w:rsid w:val="0066691E"/>
    <w:rsid w:val="00677175"/>
    <w:rsid w:val="006862ED"/>
    <w:rsid w:val="00693080"/>
    <w:rsid w:val="006A6C39"/>
    <w:rsid w:val="006B60AA"/>
    <w:rsid w:val="006D5DB5"/>
    <w:rsid w:val="007047A1"/>
    <w:rsid w:val="0071483C"/>
    <w:rsid w:val="00716CCD"/>
    <w:rsid w:val="007203FD"/>
    <w:rsid w:val="007334A6"/>
    <w:rsid w:val="00736F2E"/>
    <w:rsid w:val="0074070E"/>
    <w:rsid w:val="007576AE"/>
    <w:rsid w:val="00775DFC"/>
    <w:rsid w:val="00782CFE"/>
    <w:rsid w:val="007916DB"/>
    <w:rsid w:val="007D04C7"/>
    <w:rsid w:val="007D6E40"/>
    <w:rsid w:val="007E54E7"/>
    <w:rsid w:val="007E66AC"/>
    <w:rsid w:val="007F06A4"/>
    <w:rsid w:val="007F391D"/>
    <w:rsid w:val="007F4363"/>
    <w:rsid w:val="007F714B"/>
    <w:rsid w:val="00800E3D"/>
    <w:rsid w:val="00815C2E"/>
    <w:rsid w:val="00816153"/>
    <w:rsid w:val="00820CC4"/>
    <w:rsid w:val="00822248"/>
    <w:rsid w:val="00827E9E"/>
    <w:rsid w:val="00835E99"/>
    <w:rsid w:val="00870D06"/>
    <w:rsid w:val="008957E9"/>
    <w:rsid w:val="008C4CC4"/>
    <w:rsid w:val="008E45AF"/>
    <w:rsid w:val="009025EF"/>
    <w:rsid w:val="00912F8E"/>
    <w:rsid w:val="00940922"/>
    <w:rsid w:val="009470D8"/>
    <w:rsid w:val="00951FF0"/>
    <w:rsid w:val="009A2776"/>
    <w:rsid w:val="009A7891"/>
    <w:rsid w:val="009B6059"/>
    <w:rsid w:val="009D62C6"/>
    <w:rsid w:val="009E24AD"/>
    <w:rsid w:val="009F3228"/>
    <w:rsid w:val="00A04EB2"/>
    <w:rsid w:val="00A40C87"/>
    <w:rsid w:val="00A73A11"/>
    <w:rsid w:val="00AB679D"/>
    <w:rsid w:val="00AD666E"/>
    <w:rsid w:val="00B17E65"/>
    <w:rsid w:val="00B56CBF"/>
    <w:rsid w:val="00B74EC6"/>
    <w:rsid w:val="00BC0F7D"/>
    <w:rsid w:val="00BD0CD5"/>
    <w:rsid w:val="00BE2A75"/>
    <w:rsid w:val="00BE7154"/>
    <w:rsid w:val="00C04B12"/>
    <w:rsid w:val="00C119CC"/>
    <w:rsid w:val="00C31316"/>
    <w:rsid w:val="00C42155"/>
    <w:rsid w:val="00C465E3"/>
    <w:rsid w:val="00C83500"/>
    <w:rsid w:val="00C859DB"/>
    <w:rsid w:val="00C929D7"/>
    <w:rsid w:val="00C944A9"/>
    <w:rsid w:val="00CC6DD8"/>
    <w:rsid w:val="00CD29CB"/>
    <w:rsid w:val="00CD70B6"/>
    <w:rsid w:val="00CE4C75"/>
    <w:rsid w:val="00CE5B8A"/>
    <w:rsid w:val="00D30B97"/>
    <w:rsid w:val="00D31D64"/>
    <w:rsid w:val="00D60969"/>
    <w:rsid w:val="00D83B9F"/>
    <w:rsid w:val="00DE4300"/>
    <w:rsid w:val="00DE5CDD"/>
    <w:rsid w:val="00DE6FA5"/>
    <w:rsid w:val="00E32A6A"/>
    <w:rsid w:val="00E57B8E"/>
    <w:rsid w:val="00E72514"/>
    <w:rsid w:val="00E8564B"/>
    <w:rsid w:val="00EA48C4"/>
    <w:rsid w:val="00ED6EC9"/>
    <w:rsid w:val="00ED78E6"/>
    <w:rsid w:val="00EE1173"/>
    <w:rsid w:val="00EF25E4"/>
    <w:rsid w:val="00F03DD4"/>
    <w:rsid w:val="00F07E71"/>
    <w:rsid w:val="00F12C76"/>
    <w:rsid w:val="00F23A84"/>
    <w:rsid w:val="00F36E7D"/>
    <w:rsid w:val="00F47810"/>
    <w:rsid w:val="00F5218B"/>
    <w:rsid w:val="00F628B5"/>
    <w:rsid w:val="00F637AF"/>
    <w:rsid w:val="00F7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177EDEA"/>
  <w15:chartTrackingRefBased/>
  <w15:docId w15:val="{7D4F89C4-D002-44F9-BFC2-E788260C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B49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7B49"/>
    <w:pPr>
      <w:widowControl w:val="0"/>
      <w:jc w:val="both"/>
    </w:pPr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217B49"/>
    <w:pPr>
      <w:ind w:firstLineChars="100" w:firstLine="221"/>
    </w:pPr>
    <w:rPr>
      <w:rFonts w:hAnsi="ＭＳ ゴシック"/>
    </w:rPr>
  </w:style>
  <w:style w:type="character" w:customStyle="1" w:styleId="a5">
    <w:name w:val="本文インデント (文字)"/>
    <w:basedOn w:val="a0"/>
    <w:link w:val="a4"/>
    <w:rsid w:val="00217B49"/>
    <w:rPr>
      <w:rFonts w:ascii="Century" w:hAnsi="ＭＳ ゴシック" w:cs="Times New Roman"/>
      <w:szCs w:val="24"/>
    </w:rPr>
  </w:style>
  <w:style w:type="paragraph" w:styleId="a6">
    <w:name w:val="header"/>
    <w:basedOn w:val="a"/>
    <w:link w:val="a7"/>
    <w:rsid w:val="00217B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17B49"/>
    <w:rPr>
      <w:rFonts w:ascii="Century" w:hAnsi="Century" w:cs="Times New Roman"/>
      <w:szCs w:val="24"/>
    </w:rPr>
  </w:style>
  <w:style w:type="paragraph" w:styleId="a8">
    <w:name w:val="footer"/>
    <w:basedOn w:val="a"/>
    <w:link w:val="a9"/>
    <w:rsid w:val="00217B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7B49"/>
    <w:rPr>
      <w:rFonts w:ascii="Century" w:hAnsi="Century" w:cs="Times New Roman"/>
      <w:szCs w:val="24"/>
    </w:rPr>
  </w:style>
  <w:style w:type="paragraph" w:styleId="aa">
    <w:name w:val="Date"/>
    <w:basedOn w:val="a"/>
    <w:next w:val="a"/>
    <w:link w:val="ab"/>
    <w:rsid w:val="00217B49"/>
  </w:style>
  <w:style w:type="character" w:customStyle="1" w:styleId="ab">
    <w:name w:val="日付 (文字)"/>
    <w:basedOn w:val="a0"/>
    <w:link w:val="aa"/>
    <w:rsid w:val="00217B49"/>
    <w:rPr>
      <w:rFonts w:ascii="Century" w:hAnsi="Century" w:cs="Times New Roman"/>
      <w:szCs w:val="24"/>
    </w:rPr>
  </w:style>
  <w:style w:type="paragraph" w:customStyle="1" w:styleId="ac">
    <w:name w:val="＠標準"/>
    <w:rsid w:val="00217B49"/>
    <w:pPr>
      <w:jc w:val="both"/>
    </w:pPr>
    <w:rPr>
      <w:rFonts w:ascii="ＭＳ Ｐ明朝" w:eastAsia="ＭＳ Ｐ明朝" w:hAnsi="Century" w:cs="Times New Roman"/>
      <w:noProof/>
      <w:kern w:val="0"/>
      <w:sz w:val="22"/>
      <w:szCs w:val="20"/>
    </w:rPr>
  </w:style>
  <w:style w:type="paragraph" w:styleId="ad">
    <w:name w:val="Balloon Text"/>
    <w:basedOn w:val="a"/>
    <w:link w:val="ae"/>
    <w:rsid w:val="00217B49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rsid w:val="00217B49"/>
    <w:rPr>
      <w:rFonts w:ascii="Arial" w:eastAsia="ＭＳ ゴシック" w:hAnsi="Arial" w:cs="Times New Roman"/>
      <w:sz w:val="18"/>
      <w:szCs w:val="18"/>
    </w:rPr>
  </w:style>
  <w:style w:type="paragraph" w:styleId="Web">
    <w:name w:val="Normal (Web)"/>
    <w:basedOn w:val="a"/>
    <w:uiPriority w:val="99"/>
    <w:unhideWhenUsed/>
    <w:rsid w:val="00217B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">
    <w:name w:val="Body Text"/>
    <w:basedOn w:val="a"/>
    <w:link w:val="af0"/>
    <w:rsid w:val="00217B49"/>
  </w:style>
  <w:style w:type="character" w:customStyle="1" w:styleId="af0">
    <w:name w:val="本文 (文字)"/>
    <w:basedOn w:val="a0"/>
    <w:link w:val="af"/>
    <w:rsid w:val="00217B49"/>
    <w:rPr>
      <w:rFonts w:ascii="Century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24968-D1C9-4084-83CF-D92DD155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s_susa</dc:creator>
  <cp:keywords/>
  <dc:description/>
  <cp:lastModifiedBy>r_nakajima</cp:lastModifiedBy>
  <cp:revision>6</cp:revision>
  <cp:lastPrinted>2021-04-23T05:50:00Z</cp:lastPrinted>
  <dcterms:created xsi:type="dcterms:W3CDTF">2021-07-15T04:04:00Z</dcterms:created>
  <dcterms:modified xsi:type="dcterms:W3CDTF">2021-07-28T01:53:00Z</dcterms:modified>
</cp:coreProperties>
</file>